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36" w:rsidRPr="004D72BB" w:rsidRDefault="00761236" w:rsidP="00D3727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2BB">
        <w:rPr>
          <w:rFonts w:ascii="Times New Roman" w:hAnsi="Times New Roman" w:cs="Times New Roman"/>
          <w:b/>
          <w:sz w:val="24"/>
          <w:szCs w:val="24"/>
        </w:rPr>
        <w:t>The Repercussions on King David, Part 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761236" w:rsidRPr="004D72BB" w:rsidRDefault="00761236" w:rsidP="00D3727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2BB">
        <w:rPr>
          <w:rFonts w:ascii="Times New Roman" w:hAnsi="Times New Roman" w:cs="Times New Roman"/>
          <w:b/>
          <w:sz w:val="24"/>
          <w:szCs w:val="24"/>
        </w:rPr>
        <w:t>II Sam. 15-20</w:t>
      </w:r>
    </w:p>
    <w:p w:rsidR="00761236" w:rsidRPr="003342B6" w:rsidRDefault="00761236" w:rsidP="00D37279">
      <w:pPr>
        <w:contextualSpacing/>
        <w:rPr>
          <w:rFonts w:ascii="Times New Roman" w:hAnsi="Times New Roman" w:cs="Times New Roman"/>
          <w:sz w:val="16"/>
          <w:szCs w:val="16"/>
        </w:rPr>
      </w:pPr>
      <w:r w:rsidRPr="003342B6">
        <w:rPr>
          <w:rFonts w:ascii="Times New Roman" w:hAnsi="Times New Roman" w:cs="Times New Roman"/>
          <w:sz w:val="16"/>
          <w:szCs w:val="16"/>
        </w:rPr>
        <w:t>A. The Revolt against David (II Sam. 15:1-12)</w:t>
      </w:r>
    </w:p>
    <w:p w:rsidR="00761236" w:rsidRPr="003342B6" w:rsidRDefault="00761236" w:rsidP="00D37279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342B6">
        <w:rPr>
          <w:rFonts w:ascii="Times New Roman" w:hAnsi="Times New Roman" w:cs="Times New Roman"/>
          <w:sz w:val="16"/>
          <w:szCs w:val="16"/>
        </w:rPr>
        <w:t>B. The Retreat of David (II Sam. 15:13-37)</w:t>
      </w:r>
    </w:p>
    <w:p w:rsidR="00761236" w:rsidRPr="003342B6" w:rsidRDefault="00761236" w:rsidP="00D37279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342B6">
        <w:rPr>
          <w:rFonts w:ascii="Times New Roman" w:hAnsi="Times New Roman" w:cs="Times New Roman"/>
          <w:sz w:val="16"/>
          <w:szCs w:val="16"/>
        </w:rPr>
        <w:t>C. The Reaction to Ziba (II Sam. 16:1-4)</w:t>
      </w:r>
    </w:p>
    <w:p w:rsidR="00761236" w:rsidRPr="003342B6" w:rsidRDefault="00761236" w:rsidP="00D37279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342B6">
        <w:rPr>
          <w:rFonts w:ascii="Times New Roman" w:hAnsi="Times New Roman" w:cs="Times New Roman"/>
          <w:sz w:val="16"/>
          <w:szCs w:val="16"/>
        </w:rPr>
        <w:t xml:space="preserve">D.  The Rage by Shimei (II Sam. 16:5-14) </w:t>
      </w:r>
    </w:p>
    <w:p w:rsidR="00761236" w:rsidRPr="003342B6" w:rsidRDefault="00761236" w:rsidP="00D37279">
      <w:pPr>
        <w:ind w:left="216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342B6">
        <w:rPr>
          <w:rFonts w:ascii="Times New Roman" w:hAnsi="Times New Roman" w:cs="Times New Roman"/>
          <w:sz w:val="16"/>
          <w:szCs w:val="16"/>
        </w:rPr>
        <w:t>E. The Recommendation by Ahithophel (II Sam. 16:15-17:29)</w:t>
      </w:r>
    </w:p>
    <w:p w:rsidR="00761236" w:rsidRPr="003342B6" w:rsidRDefault="00761236" w:rsidP="00D37279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342B6">
        <w:rPr>
          <w:rFonts w:ascii="Times New Roman" w:hAnsi="Times New Roman" w:cs="Times New Roman"/>
          <w:sz w:val="16"/>
          <w:szCs w:val="16"/>
        </w:rPr>
        <w:t>D.’ The Ravage by Joab (II Sam. 18:1-18)</w:t>
      </w:r>
    </w:p>
    <w:p w:rsidR="00761236" w:rsidRPr="003342B6" w:rsidRDefault="00761236" w:rsidP="00D37279">
      <w:pPr>
        <w:ind w:left="72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342B6">
        <w:rPr>
          <w:rFonts w:ascii="Times New Roman" w:hAnsi="Times New Roman" w:cs="Times New Roman"/>
          <w:b/>
          <w:sz w:val="16"/>
          <w:szCs w:val="16"/>
        </w:rPr>
        <w:t>C.’ The Reaction about Absalom (II Sam. 18:19-19:8)</w:t>
      </w:r>
    </w:p>
    <w:p w:rsidR="003342B6" w:rsidRDefault="003342B6" w:rsidP="00D37279">
      <w:pPr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57E" w:rsidRDefault="003F357E" w:rsidP="00D37279">
      <w:pPr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57E">
        <w:rPr>
          <w:rFonts w:ascii="Times New Roman" w:hAnsi="Times New Roman" w:cs="Times New Roman"/>
          <w:b/>
          <w:sz w:val="24"/>
          <w:szCs w:val="24"/>
        </w:rPr>
        <w:t>C.’ The Reaction about Absalom (II Sam. 18:19-19:8)</w:t>
      </w:r>
    </w:p>
    <w:p w:rsidR="003342B6" w:rsidRPr="003F357E" w:rsidRDefault="003342B6" w:rsidP="00D37279">
      <w:pPr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1B" w:rsidRDefault="00652F2B" w:rsidP="00D3727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F2B">
        <w:rPr>
          <w:rFonts w:ascii="Times New Roman" w:hAnsi="Times New Roman" w:cs="Times New Roman"/>
          <w:b/>
          <w:sz w:val="24"/>
          <w:szCs w:val="24"/>
        </w:rPr>
        <w:t>PREMISE:</w:t>
      </w:r>
      <w:r w:rsidR="003C0BB8">
        <w:rPr>
          <w:rFonts w:ascii="Times New Roman" w:hAnsi="Times New Roman" w:cs="Times New Roman"/>
          <w:b/>
          <w:sz w:val="24"/>
          <w:szCs w:val="24"/>
        </w:rPr>
        <w:t xml:space="preserve">  The Good News of the defeat of David’s enemies was overshadowed by the Bad News of Absalom’s death.</w:t>
      </w:r>
    </w:p>
    <w:p w:rsidR="003342B6" w:rsidRPr="00652F2B" w:rsidRDefault="003342B6" w:rsidP="00D3727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1D1B" w:rsidRPr="003F357E" w:rsidRDefault="00F059FD" w:rsidP="00D37279">
      <w:pPr>
        <w:contextualSpacing/>
        <w:rPr>
          <w:rFonts w:ascii="Times New Roman" w:hAnsi="Times New Roman" w:cs="Times New Roman"/>
          <w:sz w:val="24"/>
          <w:szCs w:val="24"/>
        </w:rPr>
      </w:pPr>
      <w:r w:rsidRPr="00F059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357E" w:rsidRPr="003C0BB8">
        <w:rPr>
          <w:rFonts w:ascii="Times New Roman" w:hAnsi="Times New Roman" w:cs="Times New Roman"/>
          <w:b/>
          <w:sz w:val="24"/>
          <w:szCs w:val="24"/>
        </w:rPr>
        <w:t>A.</w:t>
      </w:r>
      <w:r w:rsidR="00D37279" w:rsidRPr="003C0BB8">
        <w:rPr>
          <w:rFonts w:ascii="Times New Roman" w:hAnsi="Times New Roman" w:cs="Times New Roman"/>
          <w:b/>
          <w:sz w:val="24"/>
          <w:szCs w:val="24"/>
        </w:rPr>
        <w:t xml:space="preserve"> Joab Persuaded Ahimaaz (18:19-23)</w:t>
      </w:r>
      <w:r w:rsidR="003C0BB8">
        <w:rPr>
          <w:rFonts w:ascii="Times New Roman" w:hAnsi="Times New Roman" w:cs="Times New Roman"/>
          <w:sz w:val="24"/>
          <w:szCs w:val="24"/>
        </w:rPr>
        <w:t xml:space="preserve"> &gt; Good news about David’s victory!</w:t>
      </w:r>
      <w:r w:rsidR="003342B6">
        <w:rPr>
          <w:rFonts w:ascii="Times New Roman" w:hAnsi="Times New Roman" w:cs="Times New Roman"/>
          <w:sz w:val="24"/>
          <w:szCs w:val="24"/>
        </w:rPr>
        <w:t xml:space="preserve"> &gt;</w:t>
      </w:r>
      <w:r w:rsidR="003342B6" w:rsidRPr="003342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42B6" w:rsidRPr="00F059FD">
        <w:rPr>
          <w:rFonts w:ascii="Times New Roman" w:hAnsi="Times New Roman" w:cs="Times New Roman"/>
          <w:i/>
          <w:sz w:val="24"/>
          <w:szCs w:val="24"/>
        </w:rPr>
        <w:t>“King</w:t>
      </w:r>
      <w:r w:rsidR="003342B6">
        <w:rPr>
          <w:rFonts w:ascii="Times New Roman" w:hAnsi="Times New Roman" w:cs="Times New Roman"/>
          <w:sz w:val="24"/>
          <w:szCs w:val="24"/>
        </w:rPr>
        <w:t xml:space="preserve"> = David (23x)</w:t>
      </w:r>
    </w:p>
    <w:p w:rsidR="00D37279" w:rsidRDefault="003C0BB8" w:rsidP="00D37279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Request of Ahimaaz (vv. 19-20, 22-23)</w:t>
      </w:r>
    </w:p>
    <w:p w:rsidR="003C0BB8" w:rsidRDefault="003C0BB8" w:rsidP="00D37279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The desire of Ahimaaz (vv. 19, 22-23)</w:t>
      </w:r>
      <w:r w:rsidR="00F059FD">
        <w:rPr>
          <w:rFonts w:ascii="Times New Roman" w:hAnsi="Times New Roman" w:cs="Times New Roman"/>
          <w:sz w:val="24"/>
          <w:szCs w:val="24"/>
        </w:rPr>
        <w:t xml:space="preserve"> &gt; 3x (finally he ran and outran Cushi)</w:t>
      </w:r>
    </w:p>
    <w:p w:rsidR="003C0BB8" w:rsidRDefault="003C0BB8" w:rsidP="00D37279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The denial of Joab (v. 20)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7279" w:rsidRDefault="003C0BB8" w:rsidP="00D37279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Report of Cushi (v. 21)</w:t>
      </w:r>
      <w:r w:rsidR="00F059FD">
        <w:rPr>
          <w:rFonts w:ascii="Times New Roman" w:hAnsi="Times New Roman" w:cs="Times New Roman"/>
          <w:sz w:val="24"/>
          <w:szCs w:val="24"/>
        </w:rPr>
        <w:t xml:space="preserve"> &gt; he was sent with what he saw</w:t>
      </w:r>
    </w:p>
    <w:p w:rsidR="00F22822" w:rsidRDefault="00F22822" w:rsidP="00D37279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3F357E" w:rsidRPr="00F059FD" w:rsidRDefault="003F357E" w:rsidP="00D37279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59FD">
        <w:rPr>
          <w:rFonts w:ascii="Times New Roman" w:hAnsi="Times New Roman" w:cs="Times New Roman"/>
          <w:b/>
          <w:sz w:val="24"/>
          <w:szCs w:val="24"/>
        </w:rPr>
        <w:t>B.</w:t>
      </w:r>
      <w:r w:rsidR="00D37279" w:rsidRPr="00F059FD">
        <w:rPr>
          <w:rFonts w:ascii="Times New Roman" w:hAnsi="Times New Roman" w:cs="Times New Roman"/>
          <w:b/>
          <w:sz w:val="24"/>
          <w:szCs w:val="24"/>
        </w:rPr>
        <w:t xml:space="preserve"> David at the Gate (18:24-27)</w:t>
      </w:r>
    </w:p>
    <w:p w:rsidR="00D37279" w:rsidRDefault="00F059FD" w:rsidP="00D37279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Concern of David (v. 24)</w:t>
      </w:r>
    </w:p>
    <w:p w:rsidR="00F059FD" w:rsidRDefault="00F059FD" w:rsidP="00D37279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The Cry of the Watchman (4x) (vv. 25-26)</w:t>
      </w:r>
    </w:p>
    <w:p w:rsidR="00F059FD" w:rsidRDefault="00F059FD" w:rsidP="00D37279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1.’ The Conclusion of David (v. 27)</w:t>
      </w:r>
    </w:p>
    <w:p w:rsidR="00D37279" w:rsidRDefault="00D37279" w:rsidP="00D37279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3F357E" w:rsidRPr="00F059FD" w:rsidRDefault="003F357E" w:rsidP="00D37279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59FD">
        <w:rPr>
          <w:rFonts w:ascii="Times New Roman" w:hAnsi="Times New Roman" w:cs="Times New Roman"/>
          <w:b/>
          <w:sz w:val="24"/>
          <w:szCs w:val="24"/>
        </w:rPr>
        <w:t>C.</w:t>
      </w:r>
      <w:r w:rsidR="00D37279" w:rsidRPr="00F059FD">
        <w:rPr>
          <w:rFonts w:ascii="Times New Roman" w:hAnsi="Times New Roman" w:cs="Times New Roman"/>
          <w:b/>
          <w:sz w:val="24"/>
          <w:szCs w:val="24"/>
        </w:rPr>
        <w:t xml:space="preserve"> The Report of Ahimaaz (18:28-30)</w:t>
      </w:r>
    </w:p>
    <w:p w:rsidR="00D37279" w:rsidRDefault="00F059FD" w:rsidP="00D37279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The Statement of Ahimaaz</w:t>
      </w:r>
      <w:r w:rsidR="00515704">
        <w:rPr>
          <w:rFonts w:ascii="Times New Roman" w:hAnsi="Times New Roman" w:cs="Times New Roman"/>
          <w:sz w:val="24"/>
          <w:szCs w:val="24"/>
        </w:rPr>
        <w:t xml:space="preserve"> (v. 28)</w:t>
      </w:r>
      <w:r w:rsidR="003342B6">
        <w:rPr>
          <w:rFonts w:ascii="Times New Roman" w:hAnsi="Times New Roman" w:cs="Times New Roman"/>
          <w:sz w:val="24"/>
          <w:szCs w:val="24"/>
        </w:rPr>
        <w:t xml:space="preserve"> &gt; all is well</w:t>
      </w:r>
    </w:p>
    <w:p w:rsidR="00F22822" w:rsidRDefault="00F059FD" w:rsidP="00D37279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The Status of Absalom</w:t>
      </w:r>
      <w:r w:rsidR="00515704">
        <w:rPr>
          <w:rFonts w:ascii="Times New Roman" w:hAnsi="Times New Roman" w:cs="Times New Roman"/>
          <w:sz w:val="24"/>
          <w:szCs w:val="24"/>
        </w:rPr>
        <w:t xml:space="preserve"> (vv. 29-30)</w:t>
      </w:r>
      <w:r w:rsidR="003342B6">
        <w:rPr>
          <w:rFonts w:ascii="Times New Roman" w:hAnsi="Times New Roman" w:cs="Times New Roman"/>
          <w:sz w:val="24"/>
          <w:szCs w:val="24"/>
        </w:rPr>
        <w:t xml:space="preserve"> &gt; don’t know about Absalom</w:t>
      </w:r>
    </w:p>
    <w:p w:rsidR="00F22822" w:rsidRDefault="00F22822" w:rsidP="00D37279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F21D1B" w:rsidRPr="00515704" w:rsidRDefault="003F357E" w:rsidP="00D37279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5704">
        <w:rPr>
          <w:rFonts w:ascii="Times New Roman" w:hAnsi="Times New Roman" w:cs="Times New Roman"/>
          <w:b/>
          <w:sz w:val="24"/>
          <w:szCs w:val="24"/>
        </w:rPr>
        <w:t>C.’</w:t>
      </w:r>
      <w:r w:rsidR="00D37279" w:rsidRPr="00515704">
        <w:rPr>
          <w:rFonts w:ascii="Times New Roman" w:hAnsi="Times New Roman" w:cs="Times New Roman"/>
          <w:b/>
          <w:sz w:val="24"/>
          <w:szCs w:val="24"/>
        </w:rPr>
        <w:t xml:space="preserve"> The Report of Cushi (18:31-32)</w:t>
      </w:r>
    </w:p>
    <w:p w:rsidR="00D37279" w:rsidRDefault="00515704" w:rsidP="00D37279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The Statement of Cushi (v. 31)</w:t>
      </w:r>
      <w:r w:rsidR="003342B6">
        <w:rPr>
          <w:rFonts w:ascii="Times New Roman" w:hAnsi="Times New Roman" w:cs="Times New Roman"/>
          <w:sz w:val="24"/>
          <w:szCs w:val="24"/>
        </w:rPr>
        <w:t xml:space="preserve"> &gt; all is well</w:t>
      </w:r>
    </w:p>
    <w:p w:rsidR="00F22822" w:rsidRDefault="00515704" w:rsidP="00D37279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The Status of Absalom (v. 32)</w:t>
      </w:r>
      <w:r w:rsidR="003342B6">
        <w:rPr>
          <w:rFonts w:ascii="Times New Roman" w:hAnsi="Times New Roman" w:cs="Times New Roman"/>
          <w:sz w:val="24"/>
          <w:szCs w:val="24"/>
        </w:rPr>
        <w:t xml:space="preserve"> &gt; do know about Absalom</w:t>
      </w:r>
    </w:p>
    <w:p w:rsidR="00D37279" w:rsidRDefault="00D37279" w:rsidP="00D37279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D37279" w:rsidRPr="00515704" w:rsidRDefault="00D37279" w:rsidP="00D37279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5704">
        <w:rPr>
          <w:rFonts w:ascii="Times New Roman" w:hAnsi="Times New Roman" w:cs="Times New Roman"/>
          <w:b/>
          <w:sz w:val="24"/>
          <w:szCs w:val="24"/>
        </w:rPr>
        <w:t>B.’ David at the Gate (18:33-19:4)</w:t>
      </w:r>
    </w:p>
    <w:p w:rsidR="00D37279" w:rsidRDefault="00515704" w:rsidP="00D372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The Mourning of David (vv. 18:33-19:1)</w:t>
      </w:r>
      <w:r w:rsidR="00D260EF">
        <w:rPr>
          <w:rFonts w:ascii="Times New Roman" w:hAnsi="Times New Roman" w:cs="Times New Roman"/>
          <w:sz w:val="24"/>
          <w:szCs w:val="24"/>
        </w:rPr>
        <w:t xml:space="preserve"> &gt; </w:t>
      </w:r>
      <w:r w:rsidR="00D260EF" w:rsidRPr="00D260EF">
        <w:rPr>
          <w:rFonts w:ascii="Times New Roman" w:hAnsi="Times New Roman" w:cs="Times New Roman"/>
          <w:i/>
          <w:sz w:val="24"/>
          <w:szCs w:val="24"/>
        </w:rPr>
        <w:t>“Absalom”</w:t>
      </w:r>
      <w:r w:rsidR="00D260EF">
        <w:rPr>
          <w:rFonts w:ascii="Times New Roman" w:hAnsi="Times New Roman" w:cs="Times New Roman"/>
          <w:sz w:val="24"/>
          <w:szCs w:val="24"/>
        </w:rPr>
        <w:t xml:space="preserve"> (3x) </w:t>
      </w:r>
      <w:r w:rsidR="00D260EF" w:rsidRPr="00D260EF">
        <w:rPr>
          <w:rFonts w:ascii="Times New Roman" w:hAnsi="Times New Roman" w:cs="Times New Roman"/>
          <w:i/>
          <w:sz w:val="24"/>
          <w:szCs w:val="24"/>
        </w:rPr>
        <w:t>“my son”</w:t>
      </w:r>
      <w:r w:rsidR="00D260EF">
        <w:rPr>
          <w:rFonts w:ascii="Times New Roman" w:hAnsi="Times New Roman" w:cs="Times New Roman"/>
          <w:sz w:val="24"/>
          <w:szCs w:val="24"/>
        </w:rPr>
        <w:t xml:space="preserve"> (4x)</w:t>
      </w:r>
    </w:p>
    <w:p w:rsidR="00F22822" w:rsidRDefault="00515704" w:rsidP="00D372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The Mourning of the People (vv. 2-3)</w:t>
      </w:r>
    </w:p>
    <w:p w:rsidR="00F22822" w:rsidRDefault="00515704" w:rsidP="00D372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1.’ The Mourning of David (v. 19:4)</w:t>
      </w:r>
      <w:r w:rsidR="00D260EF">
        <w:rPr>
          <w:rFonts w:ascii="Times New Roman" w:hAnsi="Times New Roman" w:cs="Times New Roman"/>
          <w:sz w:val="24"/>
          <w:szCs w:val="24"/>
        </w:rPr>
        <w:t xml:space="preserve"> &gt;</w:t>
      </w:r>
      <w:r w:rsidR="00D260EF" w:rsidRPr="00D260EF">
        <w:rPr>
          <w:rFonts w:ascii="Times New Roman" w:hAnsi="Times New Roman" w:cs="Times New Roman"/>
          <w:i/>
          <w:sz w:val="24"/>
          <w:szCs w:val="24"/>
        </w:rPr>
        <w:t>“Absalom”</w:t>
      </w:r>
      <w:r w:rsidR="00D260EF">
        <w:rPr>
          <w:rFonts w:ascii="Times New Roman" w:hAnsi="Times New Roman" w:cs="Times New Roman"/>
          <w:sz w:val="24"/>
          <w:szCs w:val="24"/>
        </w:rPr>
        <w:t xml:space="preserve"> (2x) </w:t>
      </w:r>
      <w:r w:rsidR="00D260EF" w:rsidRPr="00D260EF">
        <w:rPr>
          <w:rFonts w:ascii="Times New Roman" w:hAnsi="Times New Roman" w:cs="Times New Roman"/>
          <w:i/>
          <w:sz w:val="24"/>
          <w:szCs w:val="24"/>
        </w:rPr>
        <w:t>“my son”</w:t>
      </w:r>
      <w:r w:rsidR="00D260EF">
        <w:rPr>
          <w:rFonts w:ascii="Times New Roman" w:hAnsi="Times New Roman" w:cs="Times New Roman"/>
          <w:sz w:val="24"/>
          <w:szCs w:val="24"/>
        </w:rPr>
        <w:t xml:space="preserve"> (3x) &gt; Father/Son (Jn. 3:16)! </w:t>
      </w:r>
    </w:p>
    <w:p w:rsidR="00D37279" w:rsidRDefault="00D37279" w:rsidP="00D372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7279" w:rsidRPr="00515704" w:rsidRDefault="00D37279" w:rsidP="00D3727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5704">
        <w:rPr>
          <w:rFonts w:ascii="Times New Roman" w:hAnsi="Times New Roman" w:cs="Times New Roman"/>
          <w:b/>
          <w:sz w:val="24"/>
          <w:szCs w:val="24"/>
        </w:rPr>
        <w:t>A.’ Joab Persuaded David (19:5-</w:t>
      </w:r>
      <w:r w:rsidR="00515704">
        <w:rPr>
          <w:rFonts w:ascii="Times New Roman" w:hAnsi="Times New Roman" w:cs="Times New Roman"/>
          <w:b/>
          <w:sz w:val="24"/>
          <w:szCs w:val="24"/>
        </w:rPr>
        <w:t>8</w:t>
      </w:r>
      <w:r w:rsidRPr="00515704">
        <w:rPr>
          <w:rFonts w:ascii="Times New Roman" w:hAnsi="Times New Roman" w:cs="Times New Roman"/>
          <w:b/>
          <w:sz w:val="24"/>
          <w:szCs w:val="24"/>
        </w:rPr>
        <w:t>)</w:t>
      </w:r>
    </w:p>
    <w:p w:rsidR="00D37279" w:rsidRDefault="00515704" w:rsidP="0051570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The Rebuke of Joab (vv. 5-6) &gt; David loved the one who hated him and hated the ones who saved David </w:t>
      </w:r>
    </w:p>
    <w:p w:rsidR="00515704" w:rsidRDefault="00515704" w:rsidP="00D372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The Result of Mourning (v. 7) &gt; David would lose support of his army who risked their lives for him</w:t>
      </w:r>
    </w:p>
    <w:p w:rsidR="00D37279" w:rsidRDefault="003342B6" w:rsidP="003342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5704">
        <w:rPr>
          <w:rFonts w:ascii="Times New Roman" w:hAnsi="Times New Roman" w:cs="Times New Roman"/>
          <w:sz w:val="24"/>
          <w:szCs w:val="24"/>
        </w:rPr>
        <w:t xml:space="preserve">. The Response of David (v. 8) &gt; </w:t>
      </w:r>
      <w:r>
        <w:rPr>
          <w:rFonts w:ascii="Times New Roman" w:hAnsi="Times New Roman" w:cs="Times New Roman"/>
          <w:sz w:val="24"/>
          <w:szCs w:val="24"/>
        </w:rPr>
        <w:t>David encouraged the army (sometimes leaders cannot allow personal heartbreak to be detriment to ministry) &gt; Ezekiel (Ezk. 24:16-18)</w:t>
      </w:r>
    </w:p>
    <w:p w:rsidR="003342B6" w:rsidRDefault="003342B6" w:rsidP="00D3727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1D1B" w:rsidRPr="003F357E" w:rsidRDefault="00652F2B" w:rsidP="00D37279">
      <w:pPr>
        <w:contextualSpacing/>
        <w:rPr>
          <w:rFonts w:ascii="Times New Roman" w:hAnsi="Times New Roman" w:cs="Times New Roman"/>
          <w:sz w:val="24"/>
          <w:szCs w:val="24"/>
        </w:rPr>
      </w:pPr>
      <w:r w:rsidRPr="00652F2B">
        <w:rPr>
          <w:rFonts w:ascii="Times New Roman" w:hAnsi="Times New Roman" w:cs="Times New Roman"/>
          <w:b/>
          <w:sz w:val="24"/>
          <w:szCs w:val="24"/>
        </w:rPr>
        <w:t>CONCLUSION:</w:t>
      </w:r>
      <w:r w:rsidR="003342B6">
        <w:rPr>
          <w:rFonts w:ascii="Times New Roman" w:hAnsi="Times New Roman" w:cs="Times New Roman"/>
          <w:b/>
          <w:sz w:val="24"/>
          <w:szCs w:val="24"/>
        </w:rPr>
        <w:t xml:space="preserve"> David’s victory over enemy was bitter/sweet. He had to grow spiritually in this!</w:t>
      </w:r>
    </w:p>
    <w:sectPr w:rsidR="00F21D1B" w:rsidRPr="003F357E" w:rsidSect="00F21D1B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761236"/>
    <w:rsid w:val="003342B6"/>
    <w:rsid w:val="00387A88"/>
    <w:rsid w:val="003C0BB8"/>
    <w:rsid w:val="003F357E"/>
    <w:rsid w:val="004B088E"/>
    <w:rsid w:val="00515704"/>
    <w:rsid w:val="00652F2B"/>
    <w:rsid w:val="00761236"/>
    <w:rsid w:val="007C67E5"/>
    <w:rsid w:val="00880FE6"/>
    <w:rsid w:val="009813DA"/>
    <w:rsid w:val="009C122F"/>
    <w:rsid w:val="00B604D5"/>
    <w:rsid w:val="00CB093A"/>
    <w:rsid w:val="00D260EF"/>
    <w:rsid w:val="00D37279"/>
    <w:rsid w:val="00F059FD"/>
    <w:rsid w:val="00F21D1B"/>
    <w:rsid w:val="00F2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3</cp:revision>
  <cp:lastPrinted>2021-08-06T22:47:00Z</cp:lastPrinted>
  <dcterms:created xsi:type="dcterms:W3CDTF">2021-08-06T01:52:00Z</dcterms:created>
  <dcterms:modified xsi:type="dcterms:W3CDTF">2021-08-07T12:28:00Z</dcterms:modified>
</cp:coreProperties>
</file>